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B7" w:rsidRPr="00524BB7" w:rsidRDefault="00524BB7" w:rsidP="00524BB7">
      <w:pPr>
        <w:shd w:val="clear" w:color="auto" w:fill="FFFFFF"/>
        <w:spacing w:line="240" w:lineRule="auto"/>
        <w:textAlignment w:val="baseline"/>
        <w:rPr>
          <w:rFonts w:ascii="Arial" w:eastAsia="Times New Roman" w:hAnsi="Arial" w:cs="Arial"/>
          <w:color w:val="454545"/>
          <w:sz w:val="19"/>
          <w:szCs w:val="19"/>
          <w:lang w:eastAsia="el-GR"/>
        </w:rPr>
      </w:pPr>
      <w:hyperlink r:id="rId4" w:history="1">
        <w:r w:rsidRPr="00524BB7">
          <w:rPr>
            <w:rFonts w:ascii="Arial" w:eastAsia="Times New Roman" w:hAnsi="Arial" w:cs="Arial"/>
            <w:color w:val="454545"/>
            <w:sz w:val="19"/>
            <w:u w:val="single"/>
            <w:lang w:eastAsia="el-GR"/>
          </w:rPr>
          <w:t>Δελτία Τύπου</w:t>
        </w:r>
      </w:hyperlink>
      <w:r w:rsidRPr="00524BB7">
        <w:rPr>
          <w:rFonts w:ascii="Arial" w:eastAsia="Times New Roman" w:hAnsi="Arial" w:cs="Arial"/>
          <w:color w:val="454545"/>
          <w:sz w:val="19"/>
          <w:szCs w:val="19"/>
          <w:lang w:eastAsia="el-GR"/>
        </w:rPr>
        <w:t> | </w:t>
      </w:r>
      <w:hyperlink r:id="rId5" w:history="1">
        <w:r w:rsidRPr="00524BB7">
          <w:rPr>
            <w:rFonts w:ascii="Arial" w:eastAsia="Times New Roman" w:hAnsi="Arial" w:cs="Arial"/>
            <w:color w:val="454545"/>
            <w:sz w:val="19"/>
            <w:u w:val="single"/>
            <w:lang w:eastAsia="el-GR"/>
          </w:rPr>
          <w:t>Αποφάσεις Ολομέλειας</w:t>
        </w:r>
      </w:hyperlink>
      <w:r w:rsidRPr="00524BB7">
        <w:rPr>
          <w:rFonts w:ascii="Arial" w:eastAsia="Times New Roman" w:hAnsi="Arial" w:cs="Arial"/>
          <w:color w:val="454545"/>
          <w:sz w:val="19"/>
          <w:szCs w:val="19"/>
          <w:lang w:eastAsia="el-GR"/>
        </w:rPr>
        <w:t> | 31/08/2021</w:t>
      </w:r>
    </w:p>
    <w:p w:rsidR="00524BB7" w:rsidRPr="00524BB7" w:rsidRDefault="00524BB7" w:rsidP="00524BB7">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524BB7">
        <w:rPr>
          <w:rFonts w:ascii="Georgia" w:eastAsia="Times New Roman" w:hAnsi="Georgia" w:cs="Arial"/>
          <w:b/>
          <w:bCs/>
          <w:color w:val="07234A"/>
          <w:kern w:val="36"/>
          <w:sz w:val="48"/>
          <w:szCs w:val="48"/>
          <w:lang w:eastAsia="el-GR"/>
        </w:rPr>
        <w:t>Λειτουργία δικαστηρίων - Ισχυρή σύσταση για τον εμβολιασμό των δικηγόρων</w:t>
      </w:r>
    </w:p>
    <w:p w:rsidR="00524BB7" w:rsidRPr="00524BB7" w:rsidRDefault="00524BB7" w:rsidP="00524BB7">
      <w:pPr>
        <w:shd w:val="clear" w:color="auto" w:fill="FFFFFF"/>
        <w:spacing w:after="0" w:line="240" w:lineRule="auto"/>
        <w:textAlignment w:val="baseline"/>
        <w:rPr>
          <w:rFonts w:ascii="Arial" w:eastAsia="Times New Roman" w:hAnsi="Arial" w:cs="Arial"/>
          <w:color w:val="202020"/>
          <w:sz w:val="24"/>
          <w:szCs w:val="24"/>
          <w:lang w:eastAsia="el-GR"/>
        </w:rPr>
      </w:pPr>
    </w:p>
    <w:p w:rsidR="00524BB7" w:rsidRPr="00524BB7" w:rsidRDefault="00524BB7" w:rsidP="00524B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524BB7">
        <w:rPr>
          <w:rFonts w:ascii="inherit" w:eastAsia="Times New Roman" w:hAnsi="inherit" w:cs="Arial"/>
          <w:color w:val="202020"/>
          <w:sz w:val="24"/>
          <w:szCs w:val="24"/>
          <w:lang w:eastAsia="el-GR"/>
        </w:rPr>
        <w:t>Η Ολομέλεια των Προέδρων των Δικηγορικών Συλλόγων Ελλάδος, που συνεδρίασε σήμερα, με τηλεδιάσκεψη, εξέδωσε την ακόλουθη ανακοίνωση:</w:t>
      </w:r>
    </w:p>
    <w:p w:rsidR="00524BB7" w:rsidRPr="00524BB7" w:rsidRDefault="00524BB7" w:rsidP="00524BB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524BB7">
        <w:rPr>
          <w:rFonts w:ascii="inherit" w:eastAsia="Times New Roman" w:hAnsi="inherit" w:cs="Arial"/>
          <w:color w:val="202020"/>
          <w:sz w:val="24"/>
          <w:szCs w:val="24"/>
          <w:lang w:eastAsia="el-GR"/>
        </w:rPr>
        <w:t>Η</w:t>
      </w:r>
      <w:r w:rsidRPr="00524BB7">
        <w:rPr>
          <w:rFonts w:ascii="inherit" w:eastAsia="Times New Roman" w:hAnsi="inherit" w:cs="Arial"/>
          <w:b/>
          <w:bCs/>
          <w:color w:val="202020"/>
          <w:sz w:val="24"/>
          <w:szCs w:val="24"/>
          <w:lang w:eastAsia="el-GR"/>
        </w:rPr>
        <w:t> πλήρης</w:t>
      </w:r>
      <w:r w:rsidRPr="00524BB7">
        <w:rPr>
          <w:rFonts w:ascii="inherit" w:eastAsia="Times New Roman" w:hAnsi="inherit" w:cs="Arial"/>
          <w:color w:val="202020"/>
          <w:sz w:val="24"/>
          <w:szCs w:val="24"/>
          <w:lang w:eastAsia="el-GR"/>
        </w:rPr>
        <w:t> και απρόσκοπτη λειτουργία της Δικαιοσύνης με όρους υγειονομικής ασφάλειας αποτελεί πάγια θέση του δικηγορικού σώματος, καθώς η Δικαιοσύνη αποτελεί βασική λειτουργία της Πολιτείας και πυλώνα της Δημοκρατίας και του Κράτους Δικαίου και δεν πρέπει να υπάρξει καμία περαιτέρω αναστολή λειτουργίας οποιασδήποτε διαδικασίας (αστικής, ποινικής ή διοικητικής).</w:t>
      </w:r>
    </w:p>
    <w:p w:rsidR="00524BB7" w:rsidRPr="00524BB7" w:rsidRDefault="00524BB7" w:rsidP="00524B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524BB7">
        <w:rPr>
          <w:rFonts w:ascii="inherit" w:eastAsia="Times New Roman" w:hAnsi="inherit" w:cs="Arial"/>
          <w:color w:val="202020"/>
          <w:sz w:val="24"/>
          <w:szCs w:val="24"/>
          <w:lang w:eastAsia="el-GR"/>
        </w:rPr>
        <w:t>Η Ολομέλεια καλεί όλους τους συναδέλφους να εμβολιαστούν, σύμφωνα με το εθνικό πρόγραμμα εμβολιασμού και να τηρούν απαρέγκλιτα όλα τα προβλεπόμενα μέτρα τόσο για την προστασία της δημόσιας υγείας όσο και για την ακώλυτη άσκηση του επαγγέλματός τους και τη λειτουργία των δικαστηρίων και των δικαστικών υπηρεσιών.</w:t>
      </w:r>
    </w:p>
    <w:p w:rsidR="00524BB7" w:rsidRPr="00524BB7" w:rsidRDefault="00524BB7" w:rsidP="00524B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524BB7">
        <w:rPr>
          <w:rFonts w:ascii="inherit" w:eastAsia="Times New Roman" w:hAnsi="inherit" w:cs="Arial"/>
          <w:color w:val="202020"/>
          <w:sz w:val="24"/>
          <w:szCs w:val="24"/>
          <w:lang w:eastAsia="el-GR"/>
        </w:rPr>
        <w:t>Η Πολιτεία, ενόψει της έναρξης του νέου δικαστικού έτους, οφείλει να διασφαλίσει την πλήρη και ασφαλή λειτουργία των Δικαστηρίων και το δικαίωμα δικαστικής προστασίας των πολιτών με την τήρηση, με μέριμνα του Υπουργείου και των δικαστικών σχηματισμών, των προβλεπόμενων υγειονομικών μέτρων, όπως αυτά θα καθορισθούν από την επιστημονική κοινότητα και τις αρμόδιες αρχές.</w:t>
      </w:r>
    </w:p>
    <w:p w:rsidR="00500212" w:rsidRDefault="00500212"/>
    <w:sectPr w:rsidR="00500212" w:rsidSect="005002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24BB7"/>
    <w:rsid w:val="00500212"/>
    <w:rsid w:val="00524B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12"/>
  </w:style>
  <w:style w:type="paragraph" w:styleId="1">
    <w:name w:val="heading 1"/>
    <w:basedOn w:val="a"/>
    <w:link w:val="1Char"/>
    <w:uiPriority w:val="9"/>
    <w:qFormat/>
    <w:rsid w:val="00524B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4BB7"/>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524BB7"/>
    <w:rPr>
      <w:color w:val="0000FF"/>
      <w:u w:val="single"/>
    </w:rPr>
  </w:style>
  <w:style w:type="paragraph" w:styleId="Web">
    <w:name w:val="Normal (Web)"/>
    <w:basedOn w:val="a"/>
    <w:uiPriority w:val="99"/>
    <w:semiHidden/>
    <w:unhideWhenUsed/>
    <w:rsid w:val="00524B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4BB7"/>
    <w:rPr>
      <w:b/>
      <w:bCs/>
    </w:rPr>
  </w:style>
  <w:style w:type="paragraph" w:styleId="a4">
    <w:name w:val="Balloon Text"/>
    <w:basedOn w:val="a"/>
    <w:link w:val="Char"/>
    <w:uiPriority w:val="99"/>
    <w:semiHidden/>
    <w:unhideWhenUsed/>
    <w:rsid w:val="00524B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4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131407">
      <w:bodyDiv w:val="1"/>
      <w:marLeft w:val="0"/>
      <w:marRight w:val="0"/>
      <w:marTop w:val="0"/>
      <w:marBottom w:val="0"/>
      <w:divBdr>
        <w:top w:val="none" w:sz="0" w:space="0" w:color="auto"/>
        <w:left w:val="none" w:sz="0" w:space="0" w:color="auto"/>
        <w:bottom w:val="none" w:sz="0" w:space="0" w:color="auto"/>
        <w:right w:val="none" w:sz="0" w:space="0" w:color="auto"/>
      </w:divBdr>
      <w:divsChild>
        <w:div w:id="1524594116">
          <w:marLeft w:val="0"/>
          <w:marRight w:val="0"/>
          <w:marTop w:val="0"/>
          <w:marBottom w:val="208"/>
          <w:divBdr>
            <w:top w:val="none" w:sz="0" w:space="0" w:color="auto"/>
            <w:left w:val="none" w:sz="0" w:space="0" w:color="auto"/>
            <w:bottom w:val="none" w:sz="0" w:space="0" w:color="auto"/>
            <w:right w:val="none" w:sz="0" w:space="0" w:color="auto"/>
          </w:divBdr>
          <w:divsChild>
            <w:div w:id="306980802">
              <w:marLeft w:val="0"/>
              <w:marRight w:val="0"/>
              <w:marTop w:val="0"/>
              <w:marBottom w:val="0"/>
              <w:divBdr>
                <w:top w:val="none" w:sz="0" w:space="0" w:color="auto"/>
                <w:left w:val="none" w:sz="0" w:space="0" w:color="auto"/>
                <w:bottom w:val="none" w:sz="0" w:space="0" w:color="auto"/>
                <w:right w:val="none" w:sz="0" w:space="0" w:color="auto"/>
              </w:divBdr>
            </w:div>
          </w:divsChild>
        </w:div>
        <w:div w:id="2064326240">
          <w:marLeft w:val="0"/>
          <w:marRight w:val="0"/>
          <w:marTop w:val="0"/>
          <w:marBottom w:val="0"/>
          <w:divBdr>
            <w:top w:val="none" w:sz="0" w:space="0" w:color="auto"/>
            <w:left w:val="none" w:sz="0" w:space="0" w:color="auto"/>
            <w:bottom w:val="none" w:sz="0" w:space="0" w:color="auto"/>
            <w:right w:val="none" w:sz="0" w:space="0" w:color="auto"/>
          </w:divBdr>
          <w:divsChild>
            <w:div w:id="315912934">
              <w:marLeft w:val="0"/>
              <w:marRight w:val="0"/>
              <w:marTop w:val="0"/>
              <w:marBottom w:val="0"/>
              <w:divBdr>
                <w:top w:val="none" w:sz="0" w:space="0" w:color="auto"/>
                <w:left w:val="none" w:sz="0" w:space="0" w:color="auto"/>
                <w:bottom w:val="none" w:sz="0" w:space="0" w:color="auto"/>
                <w:right w:val="none" w:sz="0" w:space="0" w:color="auto"/>
              </w:divBdr>
            </w:div>
          </w:divsChild>
        </w:div>
        <w:div w:id="362630381">
          <w:marLeft w:val="0"/>
          <w:marRight w:val="0"/>
          <w:marTop w:val="208"/>
          <w:marBottom w:val="0"/>
          <w:divBdr>
            <w:top w:val="none" w:sz="0" w:space="0" w:color="auto"/>
            <w:left w:val="none" w:sz="0" w:space="0" w:color="auto"/>
            <w:bottom w:val="none" w:sz="0" w:space="0" w:color="auto"/>
            <w:right w:val="none" w:sz="0" w:space="0" w:color="auto"/>
          </w:divBdr>
          <w:divsChild>
            <w:div w:id="687294250">
              <w:marLeft w:val="0"/>
              <w:marRight w:val="277"/>
              <w:marTop w:val="0"/>
              <w:marBottom w:val="0"/>
              <w:divBdr>
                <w:top w:val="none" w:sz="0" w:space="0" w:color="auto"/>
                <w:left w:val="none" w:sz="0" w:space="0" w:color="auto"/>
                <w:bottom w:val="none" w:sz="0" w:space="0" w:color="auto"/>
                <w:right w:val="none" w:sz="0" w:space="0" w:color="auto"/>
              </w:divBdr>
              <w:divsChild>
                <w:div w:id="1016659976">
                  <w:marLeft w:val="0"/>
                  <w:marRight w:val="0"/>
                  <w:marTop w:val="0"/>
                  <w:marBottom w:val="0"/>
                  <w:divBdr>
                    <w:top w:val="none" w:sz="0" w:space="0" w:color="auto"/>
                    <w:left w:val="none" w:sz="0" w:space="0" w:color="auto"/>
                    <w:bottom w:val="none" w:sz="0" w:space="0" w:color="auto"/>
                    <w:right w:val="none" w:sz="0" w:space="0" w:color="auto"/>
                  </w:divBdr>
                  <w:divsChild>
                    <w:div w:id="13882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4023">
              <w:marLeft w:val="0"/>
              <w:marRight w:val="0"/>
              <w:marTop w:val="0"/>
              <w:marBottom w:val="0"/>
              <w:divBdr>
                <w:top w:val="none" w:sz="0" w:space="0" w:color="auto"/>
                <w:left w:val="none" w:sz="0" w:space="0" w:color="auto"/>
                <w:bottom w:val="none" w:sz="0" w:space="0" w:color="auto"/>
                <w:right w:val="none" w:sz="0" w:space="0" w:color="auto"/>
              </w:divBdr>
              <w:divsChild>
                <w:div w:id="771978490">
                  <w:marLeft w:val="0"/>
                  <w:marRight w:val="0"/>
                  <w:marTop w:val="0"/>
                  <w:marBottom w:val="0"/>
                  <w:divBdr>
                    <w:top w:val="none" w:sz="0" w:space="0" w:color="auto"/>
                    <w:left w:val="none" w:sz="0" w:space="0" w:color="auto"/>
                    <w:bottom w:val="none" w:sz="0" w:space="0" w:color="auto"/>
                    <w:right w:val="none" w:sz="0" w:space="0" w:color="auto"/>
                  </w:divBdr>
                  <w:divsChild>
                    <w:div w:id="7188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hyperlink" Target="https://www.dsa.gr/%CE%B4%CE%B5%CE%BB%CF%84%CE%AF%CE%B1-%CF%84%CF%8D%CF%80%CE%BF%CF%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1371</Characters>
  <Application>Microsoft Office Word</Application>
  <DocSecurity>0</DocSecurity>
  <Lines>11</Lines>
  <Paragraphs>3</Paragraphs>
  <ScaleCrop>false</ScaleCrop>
  <Company>Hewlett-Packard</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2021-08-31T17:53:00Z</dcterms:created>
  <dcterms:modified xsi:type="dcterms:W3CDTF">2021-08-31T17:54:00Z</dcterms:modified>
</cp:coreProperties>
</file>